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E6BF5"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202124"/>
          <w:kern w:val="0"/>
          <w:sz w:val="36"/>
          <w:szCs w:val="36"/>
          <w:lang w:eastAsia="ru-KZ"/>
          <w14:ligatures w14:val="none"/>
        </w:rPr>
      </w:pPr>
      <w:r w:rsidRPr="005D6663">
        <w:rPr>
          <w:rFonts w:ascii="Times New Roman" w:eastAsia="Times New Roman" w:hAnsi="Times New Roman" w:cs="Times New Roman"/>
          <w:b/>
          <w:bCs/>
          <w:color w:val="202124"/>
          <w:kern w:val="0"/>
          <w:sz w:val="36"/>
          <w:szCs w:val="36"/>
          <w:lang w:val="kk-KZ" w:eastAsia="ru-KZ"/>
          <w14:ligatures w14:val="none"/>
        </w:rPr>
        <w:t>«Сөйлеу қабілеті бұзылған балалардың ұсақ моторикасын дамытуға арналған құралдар»</w:t>
      </w:r>
    </w:p>
    <w:p w14:paraId="55368D8E"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Қозғалыс функцияларын қалыптастыру баланың қоршаған объективті әлеммен өзара әрекеттесу процесінде, оның ересектермен қарым-қатынас процесінде оқыту арқылы жүзеге асады. Сонымен қатар, баланың қолдары мен саусақтарының ұсақ қимылдарының (қол ептілігі) дамуына ықпал ететін қозғалыс белсенділігі баланың сөйлеу функциясына және оның сөйлеудің сенсорлық моторлы аспектілерінің дамуына ынталандырушы әсер етеді.</w:t>
      </w:r>
    </w:p>
    <w:p w14:paraId="28E171A8"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Баланың объективті іс-әрекетін ересек адамның заттардың атауларымен, олардың қасиеттерімен, кеңістіктегі мақсаты мен белгіленуімен, орындалатын іс-әрекеттер сипатындағы реттілікпен ауызша сүйемелдеу ана тілін меңгеруге және баланың өзіндік сөйлеу тілін дамытуға ықпал етеді. .</w:t>
      </w:r>
    </w:p>
    <w:p w14:paraId="22967FEF"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Сонымен қатар, кәдімгі гимнастикалық жаттығулардан айырмашылығы, заттармен әрекеттерді балалар өздерінің анықтығы мен қажетті практикалық бағыттылығына байланысты мойындайды және қабылдайды. Балалардың мұндай іс-әрекеттерге деген ынтасы артып, тапсырмаларды орындау барысында мағыналы болады.</w:t>
      </w:r>
    </w:p>
    <w:p w14:paraId="02B6C02E"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Қолдың ұсақ моторикасын дамыту үшін әртүрлі спорттық құрал-жабдықтарды және кейбір кішкентай заттарды қолдануға болады: секіру арқандары, доптар, гимнастикалық таяқтар, сақиналар, таяқтар, жалаулар, салмақты сөмкелер.</w:t>
      </w:r>
    </w:p>
    <w:p w14:paraId="3743327A"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Балалар дене шынықтыру сабағында жаңа жаттығулармен танысады. Қолдың ұсақ қимылдарын одан әрі қалыптастыру және моторикасын жетілдіру гимнастика, дене жаттығулары, жүру кезінде жүзеге асырылады.</w:t>
      </w:r>
    </w:p>
    <w:p w14:paraId="35E47A43"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 xml:space="preserve">Қолдың ұсақ моторикасын дамыту үшін балалармен жұмыс істеуде маңызды орын кішкентай шарлармен жаттығуларға беріледі: өлшемі, материалы, түсі, құрылымы, құрылымы және функционалдық мақсаты бойынша әртүрлі. Мұндай әртүрлі кішкентай шарлар, біріншіден, баланың жеке, жас және физикалық ерекшеліктерін ескеруге мүмкіндік береді; екіншіден, іс-әрекет процесінде бұлшықет сезімі, көру және тактильді сезімталдық арқылы бала заттарды салыстыруды үйренеді; үшіншіден, балалар белгілі бір әрекеттердің атауларымен, заттардың әртүрлі белгілерімен және қасиеттерімен танысады, кейінірек өз </w:t>
      </w:r>
      <w:r w:rsidRPr="005D6663">
        <w:rPr>
          <w:rFonts w:ascii="Times New Roman" w:eastAsia="Times New Roman" w:hAnsi="Times New Roman" w:cs="Times New Roman"/>
          <w:color w:val="202124"/>
          <w:kern w:val="0"/>
          <w:sz w:val="28"/>
          <w:szCs w:val="28"/>
          <w:lang w:val="kk-KZ" w:eastAsia="ru-KZ"/>
          <w14:ligatures w14:val="none"/>
        </w:rPr>
        <w:lastRenderedPageBreak/>
        <w:t>бетінше әртүрлі шарлар мен олармен орындалатын манипуляцияларға толық сипаттама бере алады.</w:t>
      </w:r>
    </w:p>
    <w:p w14:paraId="76B375D3"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Бастапқы кезеңде доптың орнына сіз сусымалы материалмен толтырылған салмақты қапты пайдалана аласыз (құм емес жақсырақ). Сөмке тым тығыз толтырылмаған; ол тығыз болмауы керек. Сөмке бір қолмен ұстауға ыңғайлырақ, ол еденге құлаған кезде ол қозғалмайды, бала оны қолында жақсы сезінеді;</w:t>
      </w:r>
    </w:p>
    <w:p w14:paraId="5DBC05A1"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Сіз келесі жаттығуларды жасай аласыз:</w:t>
      </w:r>
    </w:p>
    <w:p w14:paraId="1130D393"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Объектіні тасымалдау жаттығулары.</w:t>
      </w:r>
    </w:p>
    <w:p w14:paraId="541F43CC"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1. Негізгі позиция, оң қолда сөмке. 1-2 есебінде – қолды екі жаққа қарай – демді ішке тарту; 3-4 - қолды алдыңызда (немесе артыңызда) төмен түсіріңіз, сөмкені сол қолыңызға беріңіз - дем шығару. Дәл солай, сөмке сол қолында.</w:t>
      </w:r>
    </w:p>
    <w:p w14:paraId="4E78BDDA"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2. Негізгі позиция, оң қолында сөмке. 1 саны бойынша - қолды екі жаққа; 2 - оң бүгілген аяқты, арқаны түзу көтеру; тізе астындағы сөмкені сол қолыңызға аударыңыз; 3 - қолды екі жаққа, аяқты төмен түсіру; 4 - бастапқы позиция. Дәл солай, бірақ сол аяғыңызды бүгіңіз және көтеріңіз.</w:t>
      </w:r>
    </w:p>
    <w:p w14:paraId="09183EBF"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3. Отыру қалпы, аяқ алшақ, қапшық оң қолда жамбас. 1 есебінде – қолды екі жаққа қарай – демді ішке тарту; 2-3 - сол аяққа қарай иілу, сөмкені сол қолға беру - дем шығару; 4 - i.p. Сол сияқты, оң аяққа еңкейтіңіз.</w:t>
      </w:r>
    </w:p>
    <w:p w14:paraId="60DAD43F"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Затты лақтыру, лақтыру және оны ұстау жаттығулары (бір затпен жонглерлік).</w:t>
      </w:r>
    </w:p>
    <w:p w14:paraId="460D4E20"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1. Аяқтарды алшақ ұстау, сөмке оң қолға. 1-2 есебінде – сөмкені алдыңызға лақтыру, екі қолмен ұстау; 3-4 - бірдей. Дәл солай, сөмке сол қолында.</w:t>
      </w:r>
    </w:p>
    <w:p w14:paraId="077B0848"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2. Аяқ алшақ тұру, сөмке оң қолға. 1-4-ке дейін – сөмкені алдыңызға лақтыру, шапалақтау, сөмкені екі қолмен ұстау. Дәл солай, сөмке сол қолында.</w:t>
      </w:r>
    </w:p>
    <w:p w14:paraId="15F95FCA"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3. Аяқ алшақ тұру, сөмке оң қолға. 1-4 санағанда – қапты лақтырып, оң қолыңызбен ұстаңыз; сол қолмен бірдей.</w:t>
      </w:r>
    </w:p>
    <w:p w14:paraId="59761995"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Жұппен заттарды лақтыру және ұстау жаттығулары.</w:t>
      </w:r>
    </w:p>
    <w:p w14:paraId="22C03F26"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1. Екі қолмен қапшықтарды лақтырып, ұстап алу, балалар бір-бірінен 2-4 м қашықтықта тұрады.</w:t>
      </w:r>
    </w:p>
    <w:p w14:paraId="44435C5C"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2. Бір қолмен қапты бір-біріне лақтыру. Екінші қолмен де солай</w:t>
      </w:r>
    </w:p>
    <w:p w14:paraId="673B212B"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lastRenderedPageBreak/>
        <w:t>3. Бір мезгілде екі қолмен сөмкелерді бір-біріне лақтыру, содан кейін оларды ұстау.</w:t>
      </w:r>
    </w:p>
    <w:p w14:paraId="6274501A"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p>
    <w:p w14:paraId="2331DB5A"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Затты беру, лақтыру және қағып алу бойынша топтық жаттығулар.</w:t>
      </w:r>
    </w:p>
    <w:p w14:paraId="4AB8C05F"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1. Балалар шеңбер бойымен айқастырып отырады. Музыканың сүйемелдеуімен сөмкелерді бір-біріне беру. Музыка тоқтайды – беру тоқтап, музыка қайта жалғасады, ойын жалғасады.</w:t>
      </w:r>
    </w:p>
    <w:p w14:paraId="2CB8CA97"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2. Балалар шеңберге тұрады, жүргізуші қолында сөмкемен ортаға шығады. Сөмкені жоғары лақтырып, жүргізуші ойыншылардың бірінің атын атайды, ол сөмкені ұстап алуы керек. Оны ұстаған адам жүргізуші болады.</w:t>
      </w:r>
    </w:p>
    <w:p w14:paraId="183D2243"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Салмақ салынған сөмкелермен жаттығуларда қалыптасқан дағдылар содан кейін басқа заттармен ұқсас жаттығуларға ауыстырылады: шүберек, содан кейін резеңке шарлар, сақиналар және т.б. Матадан жасалған доп (теннис допының өлшемі) кез келген шүберектен жасалған, тығыз оралған және содан кейін матамен жабылған доп. Сақиналар диаметрі 20-25 см және қалыңдығы 0,5-1 см болатын ағаш немесе пластиктен жасалған. Сіз тіпті оларды фанерден немесе қалың картоннан жасай аласыз, оларды таспаның қандай да бір түрімен орап аласыз.</w:t>
      </w:r>
    </w:p>
    <w:p w14:paraId="1F7334AA" w14:textId="77777777" w:rsidR="005D6663" w:rsidRPr="005D6663" w:rsidRDefault="005D6663" w:rsidP="005D66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5D6663">
        <w:rPr>
          <w:rFonts w:ascii="Times New Roman" w:eastAsia="Times New Roman" w:hAnsi="Times New Roman" w:cs="Times New Roman"/>
          <w:color w:val="202124"/>
          <w:kern w:val="0"/>
          <w:sz w:val="28"/>
          <w:szCs w:val="28"/>
          <w:lang w:val="kk-KZ" w:eastAsia="ru-KZ"/>
          <w14:ligatures w14:val="none"/>
        </w:rPr>
        <w:t>Әртүрлі шағын заттармен жаттығуларды қолдану сөйлеу патологиясы бар балаға мотор сферасының дамуында айтарлықтай нәтижелерге қол жеткізуге мүмкіндік береді және оның сөйлеу функциясын ынталандырады.</w:t>
      </w:r>
    </w:p>
    <w:p w14:paraId="33C0CF07" w14:textId="77777777" w:rsidR="005D6663" w:rsidRDefault="005D6663"/>
    <w:sectPr w:rsidR="005D6663" w:rsidSect="00C7341A">
      <w:pgSz w:w="11906" w:h="16838"/>
      <w:pgMar w:top="567" w:right="282"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63"/>
    <w:rsid w:val="0045562C"/>
    <w:rsid w:val="005D6663"/>
    <w:rsid w:val="00C7341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F1ED"/>
  <w15:chartTrackingRefBased/>
  <w15:docId w15:val="{A01E243A-A152-48F8-A6B8-047CA018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84421">
      <w:bodyDiv w:val="1"/>
      <w:marLeft w:val="0"/>
      <w:marRight w:val="0"/>
      <w:marTop w:val="0"/>
      <w:marBottom w:val="0"/>
      <w:divBdr>
        <w:top w:val="none" w:sz="0" w:space="0" w:color="auto"/>
        <w:left w:val="none" w:sz="0" w:space="0" w:color="auto"/>
        <w:bottom w:val="none" w:sz="0" w:space="0" w:color="auto"/>
        <w:right w:val="none" w:sz="0" w:space="0" w:color="auto"/>
      </w:divBdr>
    </w:div>
    <w:div w:id="955017655">
      <w:bodyDiv w:val="1"/>
      <w:marLeft w:val="0"/>
      <w:marRight w:val="0"/>
      <w:marTop w:val="0"/>
      <w:marBottom w:val="0"/>
      <w:divBdr>
        <w:top w:val="none" w:sz="0" w:space="0" w:color="auto"/>
        <w:left w:val="none" w:sz="0" w:space="0" w:color="auto"/>
        <w:bottom w:val="none" w:sz="0" w:space="0" w:color="auto"/>
        <w:right w:val="none" w:sz="0" w:space="0" w:color="auto"/>
      </w:divBdr>
    </w:div>
    <w:div w:id="964316183">
      <w:bodyDiv w:val="1"/>
      <w:marLeft w:val="0"/>
      <w:marRight w:val="0"/>
      <w:marTop w:val="0"/>
      <w:marBottom w:val="0"/>
      <w:divBdr>
        <w:top w:val="none" w:sz="0" w:space="0" w:color="auto"/>
        <w:left w:val="none" w:sz="0" w:space="0" w:color="auto"/>
        <w:bottom w:val="none" w:sz="0" w:space="0" w:color="auto"/>
        <w:right w:val="none" w:sz="0" w:space="0" w:color="auto"/>
      </w:divBdr>
    </w:div>
    <w:div w:id="1062866742">
      <w:bodyDiv w:val="1"/>
      <w:marLeft w:val="0"/>
      <w:marRight w:val="0"/>
      <w:marTop w:val="0"/>
      <w:marBottom w:val="0"/>
      <w:divBdr>
        <w:top w:val="none" w:sz="0" w:space="0" w:color="auto"/>
        <w:left w:val="none" w:sz="0" w:space="0" w:color="auto"/>
        <w:bottom w:val="none" w:sz="0" w:space="0" w:color="auto"/>
        <w:right w:val="none" w:sz="0" w:space="0" w:color="auto"/>
      </w:divBdr>
    </w:div>
    <w:div w:id="1316298147">
      <w:bodyDiv w:val="1"/>
      <w:marLeft w:val="0"/>
      <w:marRight w:val="0"/>
      <w:marTop w:val="0"/>
      <w:marBottom w:val="0"/>
      <w:divBdr>
        <w:top w:val="none" w:sz="0" w:space="0" w:color="auto"/>
        <w:left w:val="none" w:sz="0" w:space="0" w:color="auto"/>
        <w:bottom w:val="none" w:sz="0" w:space="0" w:color="auto"/>
        <w:right w:val="none" w:sz="0" w:space="0" w:color="auto"/>
      </w:divBdr>
    </w:div>
    <w:div w:id="1359812173">
      <w:bodyDiv w:val="1"/>
      <w:marLeft w:val="0"/>
      <w:marRight w:val="0"/>
      <w:marTop w:val="0"/>
      <w:marBottom w:val="0"/>
      <w:divBdr>
        <w:top w:val="none" w:sz="0" w:space="0" w:color="auto"/>
        <w:left w:val="none" w:sz="0" w:space="0" w:color="auto"/>
        <w:bottom w:val="none" w:sz="0" w:space="0" w:color="auto"/>
        <w:right w:val="none" w:sz="0" w:space="0" w:color="auto"/>
      </w:divBdr>
    </w:div>
    <w:div w:id="1540051207">
      <w:bodyDiv w:val="1"/>
      <w:marLeft w:val="0"/>
      <w:marRight w:val="0"/>
      <w:marTop w:val="0"/>
      <w:marBottom w:val="0"/>
      <w:divBdr>
        <w:top w:val="none" w:sz="0" w:space="0" w:color="auto"/>
        <w:left w:val="none" w:sz="0" w:space="0" w:color="auto"/>
        <w:bottom w:val="none" w:sz="0" w:space="0" w:color="auto"/>
        <w:right w:val="none" w:sz="0" w:space="0" w:color="auto"/>
      </w:divBdr>
    </w:div>
    <w:div w:id="1571965735">
      <w:bodyDiv w:val="1"/>
      <w:marLeft w:val="0"/>
      <w:marRight w:val="0"/>
      <w:marTop w:val="0"/>
      <w:marBottom w:val="0"/>
      <w:divBdr>
        <w:top w:val="none" w:sz="0" w:space="0" w:color="auto"/>
        <w:left w:val="none" w:sz="0" w:space="0" w:color="auto"/>
        <w:bottom w:val="none" w:sz="0" w:space="0" w:color="auto"/>
        <w:right w:val="none" w:sz="0" w:space="0" w:color="auto"/>
      </w:divBdr>
    </w:div>
    <w:div w:id="1951936620">
      <w:bodyDiv w:val="1"/>
      <w:marLeft w:val="0"/>
      <w:marRight w:val="0"/>
      <w:marTop w:val="0"/>
      <w:marBottom w:val="0"/>
      <w:divBdr>
        <w:top w:val="none" w:sz="0" w:space="0" w:color="auto"/>
        <w:left w:val="none" w:sz="0" w:space="0" w:color="auto"/>
        <w:bottom w:val="none" w:sz="0" w:space="0" w:color="auto"/>
        <w:right w:val="none" w:sz="0" w:space="0" w:color="auto"/>
      </w:divBdr>
    </w:div>
    <w:div w:id="2111004248">
      <w:bodyDiv w:val="1"/>
      <w:marLeft w:val="0"/>
      <w:marRight w:val="0"/>
      <w:marTop w:val="0"/>
      <w:marBottom w:val="0"/>
      <w:divBdr>
        <w:top w:val="none" w:sz="0" w:space="0" w:color="auto"/>
        <w:left w:val="none" w:sz="0" w:space="0" w:color="auto"/>
        <w:bottom w:val="none" w:sz="0" w:space="0" w:color="auto"/>
        <w:right w:val="none" w:sz="0" w:space="0" w:color="auto"/>
      </w:divBdr>
    </w:div>
    <w:div w:id="21316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2024-05-06T04:27:00Z</dcterms:created>
  <dcterms:modified xsi:type="dcterms:W3CDTF">2024-05-06T04:38:00Z</dcterms:modified>
</cp:coreProperties>
</file>